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10" w:rsidRDefault="009E1AE3" w:rsidP="009E1AE3">
      <w:pPr>
        <w:spacing w:after="0"/>
        <w:jc w:val="right"/>
        <w:rPr>
          <w:rFonts w:ascii="Times New Roman" w:hAnsi="Times New Roman" w:cs="Times New Roman"/>
        </w:rPr>
      </w:pPr>
      <w:r w:rsidRPr="009E1AE3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9B19F2" w:rsidRPr="002D3F8C" w:rsidRDefault="009B19F2" w:rsidP="00762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50685" cy="9354163"/>
            <wp:effectExtent l="19050" t="0" r="0" b="0"/>
            <wp:docPr id="1" name="Рисунок 1" descr="C:\Users\User\Desktop\па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пор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35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110" w:rsidRPr="002D3F8C" w:rsidRDefault="003E6F8D" w:rsidP="00762110">
      <w:pPr>
        <w:pStyle w:val="3"/>
        <w:framePr w:w="9365" w:h="15342" w:hRule="exact" w:wrap="around" w:vAnchor="page" w:hAnchor="page" w:x="1366" w:y="1498"/>
        <w:shd w:val="clear" w:color="auto" w:fill="auto"/>
        <w:ind w:left="20" w:right="20"/>
        <w:rPr>
          <w:sz w:val="24"/>
          <w:szCs w:val="24"/>
        </w:rPr>
      </w:pPr>
      <w:r w:rsidRPr="002D3F8C">
        <w:rPr>
          <w:sz w:val="24"/>
          <w:szCs w:val="24"/>
        </w:rPr>
        <w:lastRenderedPageBreak/>
        <w:t xml:space="preserve">1.13.5. Категории обслуживаемых инвалидов: </w:t>
      </w:r>
      <w:r w:rsidRPr="002D3F8C">
        <w:rPr>
          <w:sz w:val="24"/>
          <w:szCs w:val="24"/>
          <w:u w:val="single"/>
        </w:rPr>
        <w:t>все категории,</w:t>
      </w:r>
      <w:r w:rsidRPr="002D3F8C">
        <w:rPr>
          <w:sz w:val="24"/>
          <w:szCs w:val="24"/>
        </w:rPr>
        <w:t xml:space="preserve"> инвалиды передвигающиеся на креслах колясках, инвалиды с нарушением </w:t>
      </w:r>
      <w:proofErr w:type="spellStart"/>
      <w:proofErr w:type="gramStart"/>
      <w:r w:rsidRPr="002D3F8C">
        <w:rPr>
          <w:sz w:val="24"/>
          <w:szCs w:val="24"/>
        </w:rPr>
        <w:t>опорно</w:t>
      </w:r>
      <w:proofErr w:type="spellEnd"/>
      <w:r w:rsidRPr="002D3F8C">
        <w:rPr>
          <w:sz w:val="24"/>
          <w:szCs w:val="24"/>
        </w:rPr>
        <w:t xml:space="preserve"> – двигательного</w:t>
      </w:r>
      <w:proofErr w:type="gramEnd"/>
      <w:r w:rsidRPr="002D3F8C">
        <w:rPr>
          <w:sz w:val="24"/>
          <w:szCs w:val="24"/>
        </w:rPr>
        <w:t xml:space="preserve"> </w:t>
      </w:r>
      <w:r w:rsidR="00762110" w:rsidRPr="002D3F8C">
        <w:rPr>
          <w:sz w:val="24"/>
          <w:szCs w:val="24"/>
        </w:rPr>
        <w:t>аппарата, нарушениями слуха, нарушениями зрения, нарушениями умственного развития (нужное подчеркнуть).</w:t>
      </w:r>
    </w:p>
    <w:p w:rsidR="00762110" w:rsidRPr="002D3F8C" w:rsidRDefault="00762110" w:rsidP="00762110">
      <w:pPr>
        <w:pStyle w:val="3"/>
        <w:framePr w:w="9365" w:h="15342" w:hRule="exact" w:wrap="around" w:vAnchor="page" w:hAnchor="page" w:x="1366" w:y="1498"/>
        <w:numPr>
          <w:ilvl w:val="2"/>
          <w:numId w:val="1"/>
        </w:numPr>
        <w:shd w:val="clear" w:color="auto" w:fill="auto"/>
        <w:ind w:left="20" w:right="20" w:firstLine="720"/>
        <w:jc w:val="left"/>
        <w:rPr>
          <w:sz w:val="24"/>
          <w:szCs w:val="24"/>
        </w:rPr>
      </w:pPr>
      <w:r w:rsidRPr="002D3F8C">
        <w:rPr>
          <w:sz w:val="24"/>
          <w:szCs w:val="24"/>
        </w:rPr>
        <w:t xml:space="preserve"> Плановая мощность - посещаемость (количество </w:t>
      </w:r>
      <w:proofErr w:type="gramStart"/>
      <w:r w:rsidRPr="002D3F8C">
        <w:rPr>
          <w:sz w:val="24"/>
          <w:szCs w:val="24"/>
        </w:rPr>
        <w:t>обслуживаемых</w:t>
      </w:r>
      <w:proofErr w:type="gramEnd"/>
      <w:r w:rsidRPr="002D3F8C">
        <w:rPr>
          <w:sz w:val="24"/>
          <w:szCs w:val="24"/>
        </w:rPr>
        <w:t xml:space="preserve"> в день), вместимость, пропускная способность: </w:t>
      </w:r>
      <w:r w:rsidR="001B7811">
        <w:rPr>
          <w:rStyle w:val="1"/>
          <w:sz w:val="24"/>
          <w:szCs w:val="24"/>
        </w:rPr>
        <w:t>50</w:t>
      </w:r>
      <w:r w:rsidRPr="002D3F8C">
        <w:rPr>
          <w:rStyle w:val="1"/>
          <w:sz w:val="24"/>
          <w:szCs w:val="24"/>
        </w:rPr>
        <w:t xml:space="preserve"> .</w:t>
      </w:r>
    </w:p>
    <w:p w:rsidR="00762110" w:rsidRPr="002D3F8C" w:rsidRDefault="00762110" w:rsidP="00762110">
      <w:pPr>
        <w:pStyle w:val="3"/>
        <w:framePr w:w="9365" w:h="15342" w:hRule="exact" w:wrap="around" w:vAnchor="page" w:hAnchor="page" w:x="1366" w:y="1498"/>
        <w:numPr>
          <w:ilvl w:val="2"/>
          <w:numId w:val="1"/>
        </w:numPr>
        <w:shd w:val="clear" w:color="auto" w:fill="auto"/>
        <w:ind w:left="20" w:firstLine="720"/>
        <w:jc w:val="left"/>
        <w:rPr>
          <w:sz w:val="24"/>
          <w:szCs w:val="24"/>
        </w:rPr>
      </w:pPr>
      <w:r w:rsidRPr="002D3F8C">
        <w:rPr>
          <w:sz w:val="24"/>
          <w:szCs w:val="24"/>
        </w:rPr>
        <w:t xml:space="preserve"> Участие в исполнении ИПР: да, нет (нужное подчеркнуть).</w:t>
      </w:r>
    </w:p>
    <w:p w:rsidR="00762110" w:rsidRPr="002D3F8C" w:rsidRDefault="00DA71C6" w:rsidP="00DA71C6">
      <w:pPr>
        <w:pStyle w:val="3"/>
        <w:framePr w:w="9365" w:h="15342" w:hRule="exact" w:wrap="around" w:vAnchor="page" w:hAnchor="page" w:x="1366" w:y="1498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762110" w:rsidRPr="002D3F8C">
        <w:rPr>
          <w:sz w:val="24"/>
          <w:szCs w:val="24"/>
        </w:rPr>
        <w:t>Оценка соответствия уровня доступности для инвалидов объекта</w:t>
      </w:r>
    </w:p>
    <w:p w:rsidR="00762110" w:rsidRPr="002D3F8C" w:rsidRDefault="00762110" w:rsidP="00762110">
      <w:pPr>
        <w:pStyle w:val="3"/>
        <w:framePr w:w="9365" w:h="15342" w:hRule="exact" w:wrap="around" w:vAnchor="page" w:hAnchor="page" w:x="1366" w:y="1498"/>
        <w:shd w:val="clear" w:color="auto" w:fill="auto"/>
        <w:ind w:left="20"/>
        <w:jc w:val="center"/>
        <w:rPr>
          <w:sz w:val="24"/>
          <w:szCs w:val="24"/>
        </w:rPr>
      </w:pPr>
      <w:r w:rsidRPr="002D3F8C">
        <w:rPr>
          <w:sz w:val="24"/>
          <w:szCs w:val="24"/>
        </w:rPr>
        <w:t>и имеющихся недостатков в обеспечении условий их доступности для инвалидов:</w:t>
      </w:r>
    </w:p>
    <w:p w:rsidR="00762110" w:rsidRPr="002D3F8C" w:rsidRDefault="00762110" w:rsidP="00762110">
      <w:pPr>
        <w:pStyle w:val="3"/>
        <w:framePr w:w="9365" w:h="15342" w:hRule="exact" w:wrap="around" w:vAnchor="page" w:hAnchor="page" w:x="1366" w:y="1498"/>
        <w:shd w:val="clear" w:color="auto" w:fill="auto"/>
        <w:ind w:left="20" w:right="20"/>
        <w:rPr>
          <w:sz w:val="24"/>
          <w:szCs w:val="24"/>
        </w:rPr>
      </w:pPr>
      <w:r w:rsidRPr="002D3F8C">
        <w:rPr>
          <w:sz w:val="24"/>
          <w:szCs w:val="24"/>
        </w:rPr>
        <w:t xml:space="preserve">а) удельный вес от введенных с 1 июля 2016г.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 - </w:t>
      </w:r>
      <w:r w:rsidRPr="002D3F8C">
        <w:rPr>
          <w:rStyle w:val="1"/>
          <w:sz w:val="24"/>
          <w:szCs w:val="24"/>
        </w:rPr>
        <w:t>30 %;</w:t>
      </w:r>
    </w:p>
    <w:p w:rsidR="00762110" w:rsidRPr="002D3F8C" w:rsidRDefault="00762110" w:rsidP="00762110">
      <w:pPr>
        <w:pStyle w:val="3"/>
        <w:framePr w:w="9365" w:h="15342" w:hRule="exact" w:wrap="around" w:vAnchor="page" w:hAnchor="page" w:x="1366" w:y="1498"/>
        <w:shd w:val="clear" w:color="auto" w:fill="auto"/>
        <w:ind w:left="20" w:right="20"/>
        <w:rPr>
          <w:sz w:val="24"/>
          <w:szCs w:val="24"/>
        </w:rPr>
      </w:pPr>
      <w:r w:rsidRPr="002D3F8C">
        <w:rPr>
          <w:sz w:val="24"/>
          <w:szCs w:val="24"/>
        </w:rPr>
        <w:t xml:space="preserve">б) удельный вес от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 - </w:t>
      </w:r>
      <w:r w:rsidRPr="002D3F8C">
        <w:rPr>
          <w:rStyle w:val="1"/>
          <w:sz w:val="24"/>
          <w:szCs w:val="24"/>
        </w:rPr>
        <w:t>50 %;</w:t>
      </w:r>
    </w:p>
    <w:p w:rsidR="00762110" w:rsidRPr="002D3F8C" w:rsidRDefault="00762110" w:rsidP="00762110">
      <w:pPr>
        <w:pStyle w:val="3"/>
        <w:framePr w:w="9365" w:h="15342" w:hRule="exact" w:wrap="around" w:vAnchor="page" w:hAnchor="page" w:x="1366" w:y="1498"/>
        <w:shd w:val="clear" w:color="auto" w:fill="auto"/>
        <w:ind w:left="20" w:right="20"/>
        <w:rPr>
          <w:sz w:val="24"/>
          <w:szCs w:val="24"/>
        </w:rPr>
      </w:pPr>
      <w:proofErr w:type="gramStart"/>
      <w:r w:rsidRPr="002D3F8C">
        <w:rPr>
          <w:sz w:val="24"/>
          <w:szCs w:val="24"/>
        </w:rPr>
        <w:t xml:space="preserve">в) удельный вес от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 - </w:t>
      </w:r>
      <w:r w:rsidRPr="002D3F8C">
        <w:rPr>
          <w:rStyle w:val="1"/>
          <w:sz w:val="24"/>
          <w:szCs w:val="24"/>
        </w:rPr>
        <w:t>0 %;</w:t>
      </w:r>
      <w:proofErr w:type="gramEnd"/>
    </w:p>
    <w:p w:rsidR="00762110" w:rsidRPr="002D3F8C" w:rsidRDefault="00762110" w:rsidP="00762110">
      <w:pPr>
        <w:pStyle w:val="3"/>
        <w:framePr w:w="9365" w:h="15342" w:hRule="exact" w:wrap="around" w:vAnchor="page" w:hAnchor="page" w:x="1366" w:y="1498"/>
        <w:shd w:val="clear" w:color="auto" w:fill="auto"/>
        <w:ind w:left="20" w:right="20"/>
        <w:rPr>
          <w:sz w:val="24"/>
          <w:szCs w:val="24"/>
        </w:rPr>
      </w:pPr>
      <w:r w:rsidRPr="002D3F8C">
        <w:rPr>
          <w:sz w:val="24"/>
          <w:szCs w:val="24"/>
        </w:rPr>
        <w:t>г) наличие условий индивидуальной мобильности инвалидов и возможность для самостоятельного их передвижения по объекту:</w:t>
      </w:r>
    </w:p>
    <w:p w:rsidR="00762110" w:rsidRPr="002D3F8C" w:rsidRDefault="00762110" w:rsidP="00762110">
      <w:pPr>
        <w:pStyle w:val="3"/>
        <w:framePr w:w="9365" w:h="15342" w:hRule="exact" w:wrap="around" w:vAnchor="page" w:hAnchor="page" w:x="1366" w:y="1498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2D3F8C">
        <w:rPr>
          <w:sz w:val="24"/>
          <w:szCs w:val="24"/>
        </w:rPr>
        <w:t xml:space="preserve"> выделенные стоянки автотранспортных сре</w:t>
      </w:r>
      <w:proofErr w:type="gramStart"/>
      <w:r w:rsidRPr="002D3F8C">
        <w:rPr>
          <w:sz w:val="24"/>
          <w:szCs w:val="24"/>
        </w:rPr>
        <w:t>дств дл</w:t>
      </w:r>
      <w:proofErr w:type="gramEnd"/>
      <w:r w:rsidRPr="002D3F8C">
        <w:rPr>
          <w:sz w:val="24"/>
          <w:szCs w:val="24"/>
        </w:rPr>
        <w:t xml:space="preserve">я инвалидов - </w:t>
      </w:r>
      <w:r w:rsidRPr="002D3F8C">
        <w:rPr>
          <w:rStyle w:val="1"/>
          <w:sz w:val="24"/>
          <w:szCs w:val="24"/>
        </w:rPr>
        <w:t>нет;</w:t>
      </w:r>
    </w:p>
    <w:p w:rsidR="00762110" w:rsidRPr="002D3F8C" w:rsidRDefault="00762110" w:rsidP="00762110">
      <w:pPr>
        <w:pStyle w:val="3"/>
        <w:framePr w:w="9365" w:h="15342" w:hRule="exact" w:wrap="around" w:vAnchor="page" w:hAnchor="page" w:x="1366" w:y="1498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2D3F8C">
        <w:rPr>
          <w:sz w:val="24"/>
          <w:szCs w:val="24"/>
        </w:rPr>
        <w:t xml:space="preserve"> сменные кресла-коляски - нет;</w:t>
      </w:r>
    </w:p>
    <w:p w:rsidR="00762110" w:rsidRPr="002D3F8C" w:rsidRDefault="00762110" w:rsidP="00762110">
      <w:pPr>
        <w:pStyle w:val="3"/>
        <w:framePr w:w="9365" w:h="15342" w:hRule="exact" w:wrap="around" w:vAnchor="page" w:hAnchor="page" w:x="1366" w:y="1498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2D3F8C">
        <w:rPr>
          <w:sz w:val="24"/>
          <w:szCs w:val="24"/>
        </w:rPr>
        <w:t xml:space="preserve"> адаптированные лифты - нет;</w:t>
      </w:r>
    </w:p>
    <w:p w:rsidR="00762110" w:rsidRPr="002D3F8C" w:rsidRDefault="00762110" w:rsidP="00762110">
      <w:pPr>
        <w:pStyle w:val="3"/>
        <w:framePr w:w="9365" w:h="15342" w:hRule="exact" w:wrap="around" w:vAnchor="page" w:hAnchor="page" w:x="1366" w:y="1498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2D3F8C">
        <w:rPr>
          <w:sz w:val="24"/>
          <w:szCs w:val="24"/>
        </w:rPr>
        <w:t xml:space="preserve"> поручни - </w:t>
      </w:r>
      <w:r w:rsidRPr="002D3F8C">
        <w:rPr>
          <w:rStyle w:val="1"/>
          <w:sz w:val="24"/>
          <w:szCs w:val="24"/>
        </w:rPr>
        <w:t>нет;</w:t>
      </w:r>
    </w:p>
    <w:p w:rsidR="00762110" w:rsidRPr="002D3F8C" w:rsidRDefault="00762110" w:rsidP="00762110">
      <w:pPr>
        <w:pStyle w:val="3"/>
        <w:framePr w:w="9365" w:h="15342" w:hRule="exact" w:wrap="around" w:vAnchor="page" w:hAnchor="page" w:x="1366" w:y="1498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2D3F8C">
        <w:rPr>
          <w:sz w:val="24"/>
          <w:szCs w:val="24"/>
        </w:rPr>
        <w:t xml:space="preserve"> пандусы - </w:t>
      </w:r>
      <w:r w:rsidR="001B7811">
        <w:rPr>
          <w:rStyle w:val="1"/>
          <w:sz w:val="24"/>
          <w:szCs w:val="24"/>
        </w:rPr>
        <w:t>нет</w:t>
      </w:r>
      <w:r w:rsidRPr="002D3F8C">
        <w:rPr>
          <w:rStyle w:val="1"/>
          <w:sz w:val="24"/>
          <w:szCs w:val="24"/>
        </w:rPr>
        <w:t>;</w:t>
      </w:r>
    </w:p>
    <w:p w:rsidR="00762110" w:rsidRPr="002D3F8C" w:rsidRDefault="00762110" w:rsidP="00762110">
      <w:pPr>
        <w:pStyle w:val="3"/>
        <w:framePr w:w="9365" w:h="15342" w:hRule="exact" w:wrap="around" w:vAnchor="page" w:hAnchor="page" w:x="1366" w:y="1498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2D3F8C">
        <w:rPr>
          <w:sz w:val="24"/>
          <w:szCs w:val="24"/>
        </w:rPr>
        <w:t xml:space="preserve"> подъемные платформы (аппарели) - </w:t>
      </w:r>
      <w:r w:rsidRPr="002D3F8C">
        <w:rPr>
          <w:rStyle w:val="1"/>
          <w:sz w:val="24"/>
          <w:szCs w:val="24"/>
        </w:rPr>
        <w:t>нет;</w:t>
      </w:r>
    </w:p>
    <w:p w:rsidR="00762110" w:rsidRPr="002D3F8C" w:rsidRDefault="00762110" w:rsidP="00762110">
      <w:pPr>
        <w:pStyle w:val="3"/>
        <w:framePr w:w="9365" w:h="15342" w:hRule="exact" w:wrap="around" w:vAnchor="page" w:hAnchor="page" w:x="1366" w:y="1498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2D3F8C">
        <w:rPr>
          <w:sz w:val="24"/>
          <w:szCs w:val="24"/>
        </w:rPr>
        <w:t xml:space="preserve"> раздвижные двери; доступные входные группы - </w:t>
      </w:r>
      <w:r w:rsidRPr="002D3F8C">
        <w:rPr>
          <w:rStyle w:val="1"/>
          <w:sz w:val="24"/>
          <w:szCs w:val="24"/>
        </w:rPr>
        <w:t>нет;</w:t>
      </w:r>
    </w:p>
    <w:p w:rsidR="00762110" w:rsidRPr="002D3F8C" w:rsidRDefault="00762110" w:rsidP="00762110">
      <w:pPr>
        <w:pStyle w:val="3"/>
        <w:framePr w:w="9365" w:h="15342" w:hRule="exact" w:wrap="around" w:vAnchor="page" w:hAnchor="page" w:x="1366" w:y="1498"/>
        <w:shd w:val="clear" w:color="auto" w:fill="auto"/>
        <w:ind w:left="20"/>
        <w:rPr>
          <w:sz w:val="24"/>
          <w:szCs w:val="24"/>
        </w:rPr>
      </w:pPr>
      <w:r w:rsidRPr="002D3F8C">
        <w:rPr>
          <w:sz w:val="24"/>
          <w:szCs w:val="24"/>
        </w:rPr>
        <w:t xml:space="preserve">-доступные санитарно-гигиенические помещения - </w:t>
      </w:r>
      <w:r w:rsidRPr="002D3F8C">
        <w:rPr>
          <w:rStyle w:val="1"/>
          <w:sz w:val="24"/>
          <w:szCs w:val="24"/>
        </w:rPr>
        <w:t>нет;</w:t>
      </w:r>
    </w:p>
    <w:p w:rsidR="00762110" w:rsidRPr="002D3F8C" w:rsidRDefault="00762110" w:rsidP="00762110">
      <w:pPr>
        <w:pStyle w:val="3"/>
        <w:framePr w:w="9365" w:h="15342" w:hRule="exact" w:wrap="around" w:vAnchor="page" w:hAnchor="page" w:x="1366" w:y="1498"/>
        <w:shd w:val="clear" w:color="auto" w:fill="auto"/>
        <w:ind w:left="20" w:right="20"/>
        <w:rPr>
          <w:sz w:val="24"/>
          <w:szCs w:val="24"/>
        </w:rPr>
      </w:pPr>
      <w:r w:rsidRPr="002D3F8C">
        <w:rPr>
          <w:sz w:val="24"/>
          <w:szCs w:val="24"/>
        </w:rPr>
        <w:t xml:space="preserve">-достаточная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 - </w:t>
      </w:r>
      <w:r w:rsidRPr="002D3F8C">
        <w:rPr>
          <w:rStyle w:val="1"/>
          <w:sz w:val="24"/>
          <w:szCs w:val="24"/>
        </w:rPr>
        <w:t>нет;</w:t>
      </w:r>
    </w:p>
    <w:p w:rsidR="00762110" w:rsidRPr="002D3F8C" w:rsidRDefault="00762110" w:rsidP="00762110">
      <w:pPr>
        <w:pStyle w:val="3"/>
        <w:framePr w:w="9365" w:h="15342" w:hRule="exact" w:wrap="around" w:vAnchor="page" w:hAnchor="page" w:x="1366" w:y="1498"/>
        <w:shd w:val="clear" w:color="auto" w:fill="auto"/>
        <w:ind w:left="20" w:right="20"/>
        <w:rPr>
          <w:sz w:val="24"/>
          <w:szCs w:val="24"/>
        </w:rPr>
      </w:pPr>
      <w:proofErr w:type="spellStart"/>
      <w:r w:rsidRPr="002D3F8C">
        <w:rPr>
          <w:sz w:val="24"/>
          <w:szCs w:val="24"/>
        </w:rPr>
        <w:t>д</w:t>
      </w:r>
      <w:proofErr w:type="spellEnd"/>
      <w:r w:rsidRPr="002D3F8C">
        <w:rPr>
          <w:sz w:val="24"/>
          <w:szCs w:val="24"/>
        </w:rPr>
        <w:t xml:space="preserve">) наличие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 - </w:t>
      </w:r>
      <w:r w:rsidRPr="002D3F8C">
        <w:rPr>
          <w:rStyle w:val="1"/>
          <w:sz w:val="24"/>
          <w:szCs w:val="24"/>
        </w:rPr>
        <w:t>нет;</w:t>
      </w:r>
    </w:p>
    <w:p w:rsidR="00762110" w:rsidRPr="002D3F8C" w:rsidRDefault="00762110" w:rsidP="00762110">
      <w:pPr>
        <w:pStyle w:val="3"/>
        <w:framePr w:w="9365" w:h="15342" w:hRule="exact" w:wrap="around" w:vAnchor="page" w:hAnchor="page" w:x="1366" w:y="1498"/>
        <w:shd w:val="clear" w:color="auto" w:fill="auto"/>
        <w:ind w:left="20"/>
        <w:rPr>
          <w:sz w:val="24"/>
          <w:szCs w:val="24"/>
        </w:rPr>
      </w:pPr>
      <w:r w:rsidRPr="002D3F8C">
        <w:rPr>
          <w:sz w:val="24"/>
          <w:szCs w:val="24"/>
        </w:rPr>
        <w:t xml:space="preserve">е) наличие утвержденного Паспорта доступности - </w:t>
      </w:r>
      <w:r w:rsidRPr="002D3F8C">
        <w:rPr>
          <w:rStyle w:val="1"/>
          <w:sz w:val="24"/>
          <w:szCs w:val="24"/>
        </w:rPr>
        <w:t>имеется</w:t>
      </w:r>
      <w:r w:rsidRPr="002D3F8C">
        <w:rPr>
          <w:sz w:val="24"/>
          <w:szCs w:val="24"/>
        </w:rPr>
        <w:t>.</w:t>
      </w:r>
    </w:p>
    <w:p w:rsidR="00762110" w:rsidRPr="002D3F8C" w:rsidRDefault="00762110" w:rsidP="00762110">
      <w:pPr>
        <w:pStyle w:val="3"/>
        <w:framePr w:w="9365" w:h="15342" w:hRule="exact" w:wrap="around" w:vAnchor="page" w:hAnchor="page" w:x="1366" w:y="1498"/>
        <w:numPr>
          <w:ilvl w:val="0"/>
          <w:numId w:val="1"/>
        </w:numPr>
        <w:shd w:val="clear" w:color="auto" w:fill="auto"/>
        <w:ind w:left="20" w:right="1200"/>
        <w:jc w:val="center"/>
        <w:rPr>
          <w:b/>
          <w:sz w:val="24"/>
          <w:szCs w:val="24"/>
        </w:rPr>
      </w:pPr>
      <w:r w:rsidRPr="002D3F8C">
        <w:rPr>
          <w:b/>
          <w:sz w:val="24"/>
          <w:szCs w:val="24"/>
        </w:rPr>
        <w:t>Оценка соответствия уровня доступности для инвалидов услуг и имеющихся недостатков в обеспечении условий их доступности для инвалидов:</w:t>
      </w:r>
    </w:p>
    <w:p w:rsidR="00762110" w:rsidRPr="002D3F8C" w:rsidRDefault="00762110" w:rsidP="00762110">
      <w:pPr>
        <w:pStyle w:val="3"/>
        <w:framePr w:w="9365" w:h="15342" w:hRule="exact" w:wrap="around" w:vAnchor="page" w:hAnchor="page" w:x="1366" w:y="1498"/>
        <w:shd w:val="clear" w:color="auto" w:fill="auto"/>
        <w:ind w:left="20" w:right="20"/>
        <w:rPr>
          <w:sz w:val="24"/>
          <w:szCs w:val="24"/>
        </w:rPr>
      </w:pPr>
      <w:r w:rsidRPr="002D3F8C">
        <w:rPr>
          <w:sz w:val="24"/>
          <w:szCs w:val="24"/>
        </w:rPr>
        <w:t>а) наличие одного из помещений, предназначенного для проведения массовых мероприятий, оборудованного индукционной петлей и звукоусиливающей аппаратурой</w:t>
      </w:r>
    </w:p>
    <w:p w:rsidR="00762110" w:rsidRPr="002D3F8C" w:rsidRDefault="00762110" w:rsidP="00762110">
      <w:pPr>
        <w:pStyle w:val="3"/>
        <w:framePr w:w="9365" w:h="15342" w:hRule="exact" w:wrap="around" w:vAnchor="page" w:hAnchor="page" w:x="1366" w:y="1498"/>
        <w:numPr>
          <w:ilvl w:val="0"/>
          <w:numId w:val="2"/>
        </w:numPr>
        <w:shd w:val="clear" w:color="auto" w:fill="auto"/>
        <w:ind w:left="20"/>
        <w:rPr>
          <w:sz w:val="24"/>
          <w:szCs w:val="24"/>
        </w:rPr>
      </w:pPr>
      <w:r w:rsidRPr="002D3F8C">
        <w:rPr>
          <w:sz w:val="24"/>
          <w:szCs w:val="24"/>
        </w:rPr>
        <w:t xml:space="preserve"> </w:t>
      </w:r>
      <w:r w:rsidRPr="002D3F8C">
        <w:rPr>
          <w:rStyle w:val="1"/>
          <w:sz w:val="24"/>
          <w:szCs w:val="24"/>
        </w:rPr>
        <w:t>нет;</w:t>
      </w:r>
    </w:p>
    <w:p w:rsidR="00762110" w:rsidRPr="002D3F8C" w:rsidRDefault="00762110" w:rsidP="00762110">
      <w:pPr>
        <w:pStyle w:val="3"/>
        <w:framePr w:w="9365" w:h="15342" w:hRule="exact" w:wrap="around" w:vAnchor="page" w:hAnchor="page" w:x="1366" w:y="1498"/>
        <w:shd w:val="clear" w:color="auto" w:fill="auto"/>
        <w:ind w:left="20" w:right="20"/>
        <w:rPr>
          <w:sz w:val="24"/>
          <w:szCs w:val="24"/>
        </w:rPr>
      </w:pPr>
      <w:r w:rsidRPr="002D3F8C">
        <w:rPr>
          <w:sz w:val="24"/>
          <w:szCs w:val="24"/>
        </w:rPr>
        <w:t xml:space="preserve">б) предоставление с использованием русского жестового языка, допуска </w:t>
      </w:r>
      <w:proofErr w:type="spellStart"/>
      <w:r w:rsidRPr="002D3F8C">
        <w:rPr>
          <w:sz w:val="24"/>
          <w:szCs w:val="24"/>
        </w:rPr>
        <w:t>сурдопереводчика</w:t>
      </w:r>
      <w:proofErr w:type="spellEnd"/>
      <w:r w:rsidRPr="002D3F8C">
        <w:rPr>
          <w:sz w:val="24"/>
          <w:szCs w:val="24"/>
        </w:rPr>
        <w:t xml:space="preserve"> и </w:t>
      </w:r>
      <w:proofErr w:type="spellStart"/>
      <w:r w:rsidRPr="002D3F8C">
        <w:rPr>
          <w:sz w:val="24"/>
          <w:szCs w:val="24"/>
        </w:rPr>
        <w:t>тифлосурдопереводчика</w:t>
      </w:r>
      <w:proofErr w:type="spellEnd"/>
      <w:r w:rsidRPr="002D3F8C">
        <w:rPr>
          <w:sz w:val="24"/>
          <w:szCs w:val="24"/>
        </w:rPr>
        <w:t xml:space="preserve"> - </w:t>
      </w:r>
      <w:r w:rsidRPr="002D3F8C">
        <w:rPr>
          <w:rStyle w:val="1"/>
          <w:sz w:val="24"/>
          <w:szCs w:val="24"/>
        </w:rPr>
        <w:t>нет;</w:t>
      </w:r>
    </w:p>
    <w:p w:rsidR="00762110" w:rsidRPr="002D3F8C" w:rsidRDefault="00762110" w:rsidP="00762110">
      <w:pPr>
        <w:pStyle w:val="3"/>
        <w:framePr w:w="9365" w:h="15342" w:hRule="exact" w:wrap="around" w:vAnchor="page" w:hAnchor="page" w:x="1366" w:y="1498"/>
        <w:shd w:val="clear" w:color="auto" w:fill="auto"/>
        <w:ind w:left="20" w:right="20"/>
        <w:rPr>
          <w:sz w:val="24"/>
          <w:szCs w:val="24"/>
        </w:rPr>
      </w:pPr>
      <w:r w:rsidRPr="002D3F8C">
        <w:rPr>
          <w:sz w:val="24"/>
          <w:szCs w:val="24"/>
        </w:rPr>
        <w:t>в) доля работников, прошедших инструктирование или обучение для работы с инвалидами по вопросам, связанным с обеспечением доступности для инвалидов объектов</w:t>
      </w:r>
    </w:p>
    <w:p w:rsidR="00762110" w:rsidRPr="00762110" w:rsidRDefault="00762110" w:rsidP="00762110">
      <w:pPr>
        <w:spacing w:after="0"/>
        <w:rPr>
          <w:rFonts w:ascii="Times New Roman" w:hAnsi="Times New Roman" w:cs="Times New Roman"/>
          <w:sz w:val="24"/>
          <w:szCs w:val="24"/>
        </w:rPr>
        <w:sectPr w:rsidR="00762110" w:rsidRPr="00762110" w:rsidSect="00762110">
          <w:pgSz w:w="11906" w:h="16838"/>
          <w:pgMar w:top="0" w:right="424" w:bottom="0" w:left="851" w:header="0" w:footer="3" w:gutter="0"/>
          <w:cols w:space="720"/>
          <w:noEndnote/>
          <w:docGrid w:linePitch="360"/>
        </w:sectPr>
      </w:pPr>
    </w:p>
    <w:p w:rsidR="00762110" w:rsidRPr="00762110" w:rsidRDefault="00762110" w:rsidP="00762110">
      <w:pPr>
        <w:pStyle w:val="3"/>
        <w:framePr w:w="9624" w:h="5800" w:hRule="exact" w:wrap="around" w:vAnchor="page" w:hAnchor="page" w:x="1154" w:y="1227"/>
        <w:shd w:val="clear" w:color="auto" w:fill="auto"/>
        <w:ind w:left="120" w:right="160"/>
        <w:rPr>
          <w:sz w:val="24"/>
          <w:szCs w:val="24"/>
        </w:rPr>
      </w:pPr>
      <w:r w:rsidRPr="00762110">
        <w:rPr>
          <w:sz w:val="24"/>
          <w:szCs w:val="24"/>
        </w:rPr>
        <w:lastRenderedPageBreak/>
        <w:t>и услуг в сфере образования в соответствии с законодательством Российской Федерации и законодательством субъектов Российской Федерации, от общего ч</w:t>
      </w:r>
      <w:r>
        <w:rPr>
          <w:sz w:val="24"/>
          <w:szCs w:val="24"/>
        </w:rPr>
        <w:t>исла работников организации - 0</w:t>
      </w:r>
      <w:r w:rsidRPr="00762110">
        <w:rPr>
          <w:sz w:val="24"/>
          <w:szCs w:val="24"/>
        </w:rPr>
        <w:t xml:space="preserve"> %;</w:t>
      </w:r>
    </w:p>
    <w:p w:rsidR="00762110" w:rsidRPr="00762110" w:rsidRDefault="00762110" w:rsidP="00762110">
      <w:pPr>
        <w:pStyle w:val="3"/>
        <w:framePr w:w="9624" w:h="5800" w:hRule="exact" w:wrap="around" w:vAnchor="page" w:hAnchor="page" w:x="1154" w:y="1227"/>
        <w:shd w:val="clear" w:color="auto" w:fill="auto"/>
        <w:ind w:left="120"/>
        <w:rPr>
          <w:sz w:val="24"/>
          <w:szCs w:val="24"/>
        </w:rPr>
      </w:pPr>
      <w:r w:rsidRPr="00762110">
        <w:rPr>
          <w:sz w:val="24"/>
          <w:szCs w:val="24"/>
        </w:rPr>
        <w:t xml:space="preserve">г) предоставление инвалидам с сопровождением ассистента - помощника - </w:t>
      </w:r>
      <w:r w:rsidRPr="00762110">
        <w:rPr>
          <w:rStyle w:val="1"/>
          <w:sz w:val="24"/>
          <w:szCs w:val="24"/>
        </w:rPr>
        <w:t>нет</w:t>
      </w:r>
      <w:r w:rsidRPr="00762110">
        <w:rPr>
          <w:sz w:val="24"/>
          <w:szCs w:val="24"/>
        </w:rPr>
        <w:t>;</w:t>
      </w:r>
    </w:p>
    <w:p w:rsidR="00762110" w:rsidRPr="00762110" w:rsidRDefault="00762110" w:rsidP="00762110">
      <w:pPr>
        <w:pStyle w:val="3"/>
        <w:framePr w:w="9624" w:h="5800" w:hRule="exact" w:wrap="around" w:vAnchor="page" w:hAnchor="page" w:x="1154" w:y="1227"/>
        <w:shd w:val="clear" w:color="auto" w:fill="auto"/>
        <w:ind w:left="120"/>
        <w:rPr>
          <w:sz w:val="24"/>
          <w:szCs w:val="24"/>
        </w:rPr>
      </w:pPr>
      <w:proofErr w:type="spellStart"/>
      <w:r w:rsidRPr="00762110">
        <w:rPr>
          <w:sz w:val="24"/>
          <w:szCs w:val="24"/>
        </w:rPr>
        <w:t>д</w:t>
      </w:r>
      <w:proofErr w:type="spellEnd"/>
      <w:r w:rsidRPr="00762110">
        <w:rPr>
          <w:sz w:val="24"/>
          <w:szCs w:val="24"/>
        </w:rPr>
        <w:t xml:space="preserve">) предоставление инвалидам с сопровождением </w:t>
      </w:r>
      <w:proofErr w:type="spellStart"/>
      <w:r w:rsidRPr="00762110">
        <w:rPr>
          <w:sz w:val="24"/>
          <w:szCs w:val="24"/>
        </w:rPr>
        <w:t>тьютора</w:t>
      </w:r>
      <w:proofErr w:type="spellEnd"/>
      <w:r w:rsidRPr="00762110">
        <w:rPr>
          <w:sz w:val="24"/>
          <w:szCs w:val="24"/>
        </w:rPr>
        <w:t xml:space="preserve"> - </w:t>
      </w:r>
      <w:r w:rsidRPr="00762110">
        <w:rPr>
          <w:rStyle w:val="1"/>
          <w:sz w:val="24"/>
          <w:szCs w:val="24"/>
        </w:rPr>
        <w:t>нет</w:t>
      </w:r>
      <w:r w:rsidRPr="00762110">
        <w:rPr>
          <w:sz w:val="24"/>
          <w:szCs w:val="24"/>
        </w:rPr>
        <w:t>;</w:t>
      </w:r>
    </w:p>
    <w:p w:rsidR="00762110" w:rsidRPr="00762110" w:rsidRDefault="00762110" w:rsidP="00762110">
      <w:pPr>
        <w:pStyle w:val="3"/>
        <w:framePr w:w="9624" w:h="5800" w:hRule="exact" w:wrap="around" w:vAnchor="page" w:hAnchor="page" w:x="1154" w:y="1227"/>
        <w:shd w:val="clear" w:color="auto" w:fill="auto"/>
        <w:ind w:left="120" w:right="160"/>
        <w:rPr>
          <w:sz w:val="24"/>
          <w:szCs w:val="24"/>
        </w:rPr>
      </w:pPr>
      <w:r w:rsidRPr="00762110">
        <w:rPr>
          <w:sz w:val="24"/>
          <w:szCs w:val="24"/>
        </w:rPr>
        <w:t xml:space="preserve">е) доля педагогических работников образовательной организации, имеющих образование и (или) квалификацию, позволяющие осуществлять </w:t>
      </w:r>
      <w:proofErr w:type="gramStart"/>
      <w:r w:rsidRPr="00762110">
        <w:rPr>
          <w:sz w:val="24"/>
          <w:szCs w:val="24"/>
        </w:rPr>
        <w:t>обучение</w:t>
      </w:r>
      <w:proofErr w:type="gramEnd"/>
      <w:r w:rsidRPr="00762110">
        <w:rPr>
          <w:sz w:val="24"/>
          <w:szCs w:val="24"/>
        </w:rPr>
        <w:t xml:space="preserve"> по адаптированным образовательным программам, от общего числа педагогических работников образовательной организации - </w:t>
      </w:r>
      <w:r>
        <w:rPr>
          <w:rStyle w:val="1"/>
          <w:sz w:val="24"/>
          <w:szCs w:val="24"/>
        </w:rPr>
        <w:t>0</w:t>
      </w:r>
      <w:r w:rsidRPr="00762110">
        <w:rPr>
          <w:rStyle w:val="1"/>
          <w:sz w:val="24"/>
          <w:szCs w:val="24"/>
        </w:rPr>
        <w:t>%;</w:t>
      </w:r>
    </w:p>
    <w:p w:rsidR="00762110" w:rsidRPr="00762110" w:rsidRDefault="00762110" w:rsidP="00762110">
      <w:pPr>
        <w:pStyle w:val="3"/>
        <w:framePr w:w="9624" w:h="5800" w:hRule="exact" w:wrap="around" w:vAnchor="page" w:hAnchor="page" w:x="1154" w:y="1227"/>
        <w:shd w:val="clear" w:color="auto" w:fill="auto"/>
        <w:ind w:left="120" w:right="160"/>
        <w:rPr>
          <w:sz w:val="24"/>
          <w:szCs w:val="24"/>
        </w:rPr>
      </w:pPr>
      <w:r w:rsidRPr="00762110">
        <w:rPr>
          <w:sz w:val="24"/>
          <w:szCs w:val="24"/>
        </w:rPr>
        <w:t xml:space="preserve">ж) доля детей-инвалидов в возрасте от 5 до 18 лет, получающих дополнительное образование, от общего числа детей-инвалидов данного возраста - </w:t>
      </w:r>
      <w:r w:rsidR="002D3F8C">
        <w:rPr>
          <w:rStyle w:val="1"/>
          <w:sz w:val="24"/>
          <w:szCs w:val="24"/>
        </w:rPr>
        <w:t>0</w:t>
      </w:r>
      <w:r w:rsidRPr="00762110">
        <w:rPr>
          <w:rStyle w:val="1"/>
          <w:sz w:val="24"/>
          <w:szCs w:val="24"/>
        </w:rPr>
        <w:t xml:space="preserve"> %;</w:t>
      </w:r>
    </w:p>
    <w:p w:rsidR="00762110" w:rsidRPr="00762110" w:rsidRDefault="00762110" w:rsidP="00762110">
      <w:pPr>
        <w:pStyle w:val="3"/>
        <w:framePr w:w="9624" w:h="5800" w:hRule="exact" w:wrap="around" w:vAnchor="page" w:hAnchor="page" w:x="1154" w:y="1227"/>
        <w:shd w:val="clear" w:color="auto" w:fill="auto"/>
        <w:spacing w:line="278" w:lineRule="exact"/>
        <w:ind w:left="120" w:right="160"/>
        <w:rPr>
          <w:sz w:val="24"/>
          <w:szCs w:val="24"/>
        </w:rPr>
      </w:pPr>
      <w:proofErr w:type="spellStart"/>
      <w:r w:rsidRPr="00762110">
        <w:rPr>
          <w:sz w:val="24"/>
          <w:szCs w:val="24"/>
        </w:rPr>
        <w:t>з</w:t>
      </w:r>
      <w:proofErr w:type="spellEnd"/>
      <w:r w:rsidRPr="00762110">
        <w:rPr>
          <w:sz w:val="24"/>
          <w:szCs w:val="24"/>
        </w:rPr>
        <w:t xml:space="preserve">) доля детей-инвалидов в возрасте от 1,5 до 7 лет, охваченных дошкольным образованием, от общего числа детей-инвалидов данного возраста - </w:t>
      </w:r>
      <w:r w:rsidR="002D3F8C">
        <w:rPr>
          <w:rStyle w:val="1"/>
          <w:sz w:val="24"/>
          <w:szCs w:val="24"/>
        </w:rPr>
        <w:t>100</w:t>
      </w:r>
      <w:r w:rsidRPr="00762110">
        <w:rPr>
          <w:rStyle w:val="1"/>
          <w:sz w:val="24"/>
          <w:szCs w:val="24"/>
        </w:rPr>
        <w:t>%</w:t>
      </w:r>
    </w:p>
    <w:p w:rsidR="00762110" w:rsidRPr="00762110" w:rsidRDefault="00762110" w:rsidP="00762110">
      <w:pPr>
        <w:pStyle w:val="3"/>
        <w:framePr w:w="9624" w:h="5800" w:hRule="exact" w:wrap="around" w:vAnchor="page" w:hAnchor="page" w:x="1154" w:y="1227"/>
        <w:shd w:val="clear" w:color="auto" w:fill="auto"/>
        <w:spacing w:line="278" w:lineRule="exact"/>
        <w:ind w:left="120" w:right="160"/>
        <w:rPr>
          <w:sz w:val="24"/>
          <w:szCs w:val="24"/>
        </w:rPr>
      </w:pPr>
      <w:r w:rsidRPr="00762110">
        <w:rPr>
          <w:sz w:val="24"/>
          <w:szCs w:val="24"/>
        </w:rPr>
        <w:t xml:space="preserve">и) доля детей-инвалидов, которым созданы условия для получения качественного общего образования, от общего числа детей-инвалидов школьного возраста - </w:t>
      </w:r>
      <w:r w:rsidRPr="00762110">
        <w:rPr>
          <w:rStyle w:val="1"/>
          <w:sz w:val="24"/>
          <w:szCs w:val="24"/>
        </w:rPr>
        <w:t>0 %;</w:t>
      </w:r>
    </w:p>
    <w:p w:rsidR="00762110" w:rsidRPr="00762110" w:rsidRDefault="00762110" w:rsidP="00762110">
      <w:pPr>
        <w:pStyle w:val="3"/>
        <w:framePr w:w="9624" w:h="5800" w:hRule="exact" w:wrap="around" w:vAnchor="page" w:hAnchor="page" w:x="1154" w:y="1227"/>
        <w:shd w:val="clear" w:color="auto" w:fill="auto"/>
        <w:spacing w:line="278" w:lineRule="exact"/>
        <w:ind w:left="120" w:right="160"/>
        <w:rPr>
          <w:sz w:val="24"/>
          <w:szCs w:val="24"/>
        </w:rPr>
      </w:pPr>
      <w:r w:rsidRPr="00762110">
        <w:rPr>
          <w:sz w:val="24"/>
          <w:szCs w:val="24"/>
        </w:rPr>
        <w:t xml:space="preserve">к) наличие официального сайта, который адаптирован для лиц с нарушением зрения (слабовидящих) - </w:t>
      </w:r>
      <w:r w:rsidR="001B7811">
        <w:rPr>
          <w:rStyle w:val="1"/>
          <w:sz w:val="24"/>
          <w:szCs w:val="24"/>
        </w:rPr>
        <w:t>нет</w:t>
      </w:r>
      <w:r w:rsidRPr="00762110">
        <w:rPr>
          <w:sz w:val="24"/>
          <w:szCs w:val="24"/>
        </w:rPr>
        <w:t>.</w:t>
      </w:r>
    </w:p>
    <w:p w:rsidR="00762110" w:rsidRPr="00762110" w:rsidRDefault="00762110" w:rsidP="00762110">
      <w:pPr>
        <w:pStyle w:val="3"/>
        <w:framePr w:w="9624" w:h="5800" w:hRule="exact" w:wrap="around" w:vAnchor="page" w:hAnchor="page" w:x="1154" w:y="1227"/>
        <w:numPr>
          <w:ilvl w:val="0"/>
          <w:numId w:val="1"/>
        </w:numPr>
        <w:shd w:val="clear" w:color="auto" w:fill="auto"/>
        <w:tabs>
          <w:tab w:val="left" w:pos="1523"/>
        </w:tabs>
        <w:ind w:left="1160" w:right="1200"/>
        <w:jc w:val="left"/>
        <w:rPr>
          <w:sz w:val="24"/>
          <w:szCs w:val="24"/>
        </w:rPr>
      </w:pPr>
      <w:r w:rsidRPr="00762110">
        <w:rPr>
          <w:sz w:val="24"/>
          <w:szCs w:val="24"/>
        </w:rPr>
        <w:t>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6350"/>
        <w:gridCol w:w="2587"/>
      </w:tblGrid>
      <w:tr w:rsidR="00762110" w:rsidRPr="00762110" w:rsidTr="00370CD2">
        <w:trPr>
          <w:trHeight w:hRule="exact" w:val="1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110" w:rsidRPr="00762110" w:rsidRDefault="00762110" w:rsidP="00762110">
            <w:pPr>
              <w:pStyle w:val="3"/>
              <w:framePr w:w="9614" w:h="7723" w:wrap="around" w:vAnchor="page" w:hAnchor="page" w:x="1159" w:y="7280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>№</w:t>
            </w:r>
          </w:p>
          <w:p w:rsidR="00762110" w:rsidRPr="00762110" w:rsidRDefault="00762110" w:rsidP="00762110">
            <w:pPr>
              <w:pStyle w:val="3"/>
              <w:framePr w:w="9614" w:h="7723" w:wrap="around" w:vAnchor="page" w:hAnchor="page" w:x="1159" w:y="7280"/>
              <w:shd w:val="clear" w:color="auto" w:fill="auto"/>
              <w:spacing w:before="120" w:line="21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762110">
              <w:rPr>
                <w:rStyle w:val="2"/>
                <w:sz w:val="24"/>
                <w:szCs w:val="24"/>
              </w:rPr>
              <w:t>п</w:t>
            </w:r>
            <w:proofErr w:type="spellEnd"/>
            <w:proofErr w:type="gramEnd"/>
            <w:r w:rsidRPr="00762110">
              <w:rPr>
                <w:rStyle w:val="2"/>
                <w:sz w:val="24"/>
                <w:szCs w:val="24"/>
              </w:rPr>
              <w:t>/</w:t>
            </w:r>
            <w:proofErr w:type="spellStart"/>
            <w:r w:rsidRPr="00762110">
              <w:rPr>
                <w:rStyle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110" w:rsidRPr="00762110" w:rsidRDefault="00762110" w:rsidP="00762110">
            <w:pPr>
              <w:pStyle w:val="3"/>
              <w:framePr w:w="9614" w:h="7723" w:wrap="around" w:vAnchor="page" w:hAnchor="page" w:x="1159" w:y="7280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>Управленческие решения по срокам, необходимым для приведения объекта в соответствие с требованиями законодательства РФ об обеспечении условий их доступности для инвалидов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110" w:rsidRPr="00762110" w:rsidRDefault="00762110" w:rsidP="00762110">
            <w:pPr>
              <w:pStyle w:val="3"/>
              <w:framePr w:w="9614" w:h="7723" w:wrap="around" w:vAnchor="page" w:hAnchor="page" w:x="1159" w:y="7280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>Сроки</w:t>
            </w:r>
          </w:p>
        </w:tc>
      </w:tr>
      <w:tr w:rsidR="00762110" w:rsidRPr="00762110" w:rsidTr="00370CD2"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110" w:rsidRPr="00762110" w:rsidRDefault="00762110" w:rsidP="00762110">
            <w:pPr>
              <w:pStyle w:val="3"/>
              <w:framePr w:w="9614" w:h="7723" w:wrap="around" w:vAnchor="page" w:hAnchor="page" w:x="1159" w:y="7280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110" w:rsidRPr="00762110" w:rsidRDefault="00762110" w:rsidP="00762110">
            <w:pPr>
              <w:pStyle w:val="3"/>
              <w:framePr w:w="9614" w:h="7723" w:wrap="around" w:vAnchor="page" w:hAnchor="page" w:x="1159" w:y="728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>Установка поручней.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110" w:rsidRPr="00762110" w:rsidRDefault="00762110" w:rsidP="00762110">
            <w:pPr>
              <w:pStyle w:val="3"/>
              <w:framePr w:w="9614" w:h="7723" w:wrap="around" w:vAnchor="page" w:hAnchor="page" w:x="1159" w:y="7280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>2025г.</w:t>
            </w:r>
          </w:p>
        </w:tc>
      </w:tr>
      <w:tr w:rsidR="00762110" w:rsidRPr="00762110" w:rsidTr="00370CD2">
        <w:trPr>
          <w:trHeight w:hRule="exact" w:val="3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110" w:rsidRPr="00762110" w:rsidRDefault="00762110" w:rsidP="00762110">
            <w:pPr>
              <w:pStyle w:val="3"/>
              <w:framePr w:w="9614" w:h="7723" w:wrap="around" w:vAnchor="page" w:hAnchor="page" w:x="1159" w:y="7280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110" w:rsidRPr="00762110" w:rsidRDefault="00762110" w:rsidP="00762110">
            <w:pPr>
              <w:pStyle w:val="3"/>
              <w:framePr w:w="9614" w:h="7723" w:wrap="around" w:vAnchor="page" w:hAnchor="page" w:x="1159" w:y="728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>Установка раздвижных дверей.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110" w:rsidRPr="00762110" w:rsidRDefault="00762110" w:rsidP="00762110">
            <w:pPr>
              <w:pStyle w:val="3"/>
              <w:framePr w:w="9614" w:h="7723" w:wrap="around" w:vAnchor="page" w:hAnchor="page" w:x="1159" w:y="7280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>2025г.</w:t>
            </w:r>
          </w:p>
        </w:tc>
      </w:tr>
      <w:tr w:rsidR="00762110" w:rsidRPr="00762110" w:rsidTr="00370CD2">
        <w:trPr>
          <w:trHeight w:hRule="exact" w:val="3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110" w:rsidRPr="00762110" w:rsidRDefault="00762110" w:rsidP="00762110">
            <w:pPr>
              <w:pStyle w:val="3"/>
              <w:framePr w:w="9614" w:h="7723" w:wrap="around" w:vAnchor="page" w:hAnchor="page" w:x="1159" w:y="7280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110" w:rsidRPr="00762110" w:rsidRDefault="00762110" w:rsidP="00762110">
            <w:pPr>
              <w:pStyle w:val="3"/>
              <w:framePr w:w="9614" w:h="7723" w:wrap="around" w:vAnchor="page" w:hAnchor="page" w:x="1159" w:y="728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>Установка доступных входных групп.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110" w:rsidRPr="00762110" w:rsidRDefault="00762110" w:rsidP="00762110">
            <w:pPr>
              <w:pStyle w:val="3"/>
              <w:framePr w:w="9614" w:h="7723" w:wrap="around" w:vAnchor="page" w:hAnchor="page" w:x="1159" w:y="7280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>2025г.</w:t>
            </w:r>
          </w:p>
        </w:tc>
      </w:tr>
      <w:tr w:rsidR="00762110" w:rsidRPr="00762110" w:rsidTr="00370CD2">
        <w:trPr>
          <w:trHeight w:hRule="exact" w:val="6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110" w:rsidRPr="00762110" w:rsidRDefault="00762110" w:rsidP="00762110">
            <w:pPr>
              <w:pStyle w:val="3"/>
              <w:framePr w:w="9614" w:h="7723" w:wrap="around" w:vAnchor="page" w:hAnchor="page" w:x="1159" w:y="7280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110" w:rsidRPr="00762110" w:rsidRDefault="00762110" w:rsidP="00762110">
            <w:pPr>
              <w:pStyle w:val="3"/>
              <w:framePr w:w="9614" w:h="7723" w:wrap="around" w:vAnchor="page" w:hAnchor="page" w:x="1159" w:y="7280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>Оборудование доступных санитарно-гигиенических помещений.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110" w:rsidRPr="00762110" w:rsidRDefault="00762110" w:rsidP="00762110">
            <w:pPr>
              <w:pStyle w:val="3"/>
              <w:framePr w:w="9614" w:h="7723" w:wrap="around" w:vAnchor="page" w:hAnchor="page" w:x="1159" w:y="7280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>2025г.</w:t>
            </w:r>
          </w:p>
        </w:tc>
      </w:tr>
      <w:tr w:rsidR="00762110" w:rsidRPr="00762110" w:rsidTr="00370CD2">
        <w:trPr>
          <w:trHeight w:hRule="exact" w:val="64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110" w:rsidRPr="00762110" w:rsidRDefault="00762110" w:rsidP="00762110">
            <w:pPr>
              <w:pStyle w:val="3"/>
              <w:framePr w:w="9614" w:h="7723" w:wrap="around" w:vAnchor="page" w:hAnchor="page" w:x="1159" w:y="7280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110" w:rsidRPr="00762110" w:rsidRDefault="00762110" w:rsidP="00762110">
            <w:pPr>
              <w:pStyle w:val="3"/>
              <w:framePr w:w="9614" w:h="7723" w:wrap="around" w:vAnchor="page" w:hAnchor="page" w:x="1159" w:y="7280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>Реконструкция дверных проемов в стенах, лестничных маршей, площадок.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110" w:rsidRPr="00762110" w:rsidRDefault="00762110" w:rsidP="00762110">
            <w:pPr>
              <w:pStyle w:val="3"/>
              <w:framePr w:w="9614" w:h="7723" w:wrap="around" w:vAnchor="page" w:hAnchor="page" w:x="1159" w:y="7280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>2025г.</w:t>
            </w:r>
          </w:p>
        </w:tc>
      </w:tr>
      <w:tr w:rsidR="00762110" w:rsidRPr="00762110" w:rsidTr="00370CD2">
        <w:trPr>
          <w:trHeight w:hRule="exact" w:val="159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110" w:rsidRPr="00762110" w:rsidRDefault="00762110" w:rsidP="00762110">
            <w:pPr>
              <w:pStyle w:val="3"/>
              <w:framePr w:w="9614" w:h="7723" w:wrap="around" w:vAnchor="page" w:hAnchor="page" w:x="1159" w:y="7280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110" w:rsidRPr="00762110" w:rsidRDefault="00762110" w:rsidP="00762110">
            <w:pPr>
              <w:pStyle w:val="3"/>
              <w:framePr w:w="9614" w:h="7723" w:wrap="around" w:vAnchor="page" w:hAnchor="page" w:x="1159" w:y="7280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>Приобретение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110" w:rsidRPr="00762110" w:rsidRDefault="00762110" w:rsidP="00762110">
            <w:pPr>
              <w:pStyle w:val="3"/>
              <w:framePr w:w="9614" w:h="7723" w:wrap="around" w:vAnchor="page" w:hAnchor="page" w:x="1159" w:y="7280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>2025г.</w:t>
            </w:r>
          </w:p>
        </w:tc>
      </w:tr>
      <w:tr w:rsidR="00762110" w:rsidRPr="00762110" w:rsidTr="00370CD2">
        <w:trPr>
          <w:trHeight w:hRule="exact" w:val="19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110" w:rsidRPr="00762110" w:rsidRDefault="00762110" w:rsidP="00762110">
            <w:pPr>
              <w:pStyle w:val="3"/>
              <w:framePr w:w="9614" w:h="7723" w:wrap="around" w:vAnchor="page" w:hAnchor="page" w:x="1159" w:y="7280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110" w:rsidRPr="00762110" w:rsidRDefault="00762110" w:rsidP="00762110">
            <w:pPr>
              <w:pStyle w:val="3"/>
              <w:framePr w:w="9614" w:h="7723" w:wrap="around" w:vAnchor="page" w:hAnchor="page" w:x="1159" w:y="7280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 xml:space="preserve">Обеспечение дублирования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</w:t>
            </w:r>
            <w:proofErr w:type="spellStart"/>
            <w:r w:rsidRPr="00762110">
              <w:rPr>
                <w:rStyle w:val="2"/>
                <w:sz w:val="24"/>
                <w:szCs w:val="24"/>
              </w:rPr>
              <w:t>рельефно</w:t>
            </w:r>
            <w:r w:rsidRPr="00762110">
              <w:rPr>
                <w:rStyle w:val="2"/>
                <w:sz w:val="24"/>
                <w:szCs w:val="24"/>
              </w:rPr>
              <w:softHyphen/>
              <w:t>точечным</w:t>
            </w:r>
            <w:proofErr w:type="spellEnd"/>
            <w:r w:rsidRPr="00762110">
              <w:rPr>
                <w:rStyle w:val="2"/>
                <w:sz w:val="24"/>
                <w:szCs w:val="24"/>
              </w:rPr>
              <w:t xml:space="preserve"> шрифтом Брайля и на контрастном фоне.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110" w:rsidRPr="00762110" w:rsidRDefault="00762110" w:rsidP="00762110">
            <w:pPr>
              <w:pStyle w:val="3"/>
              <w:framePr w:w="9614" w:h="7723" w:wrap="around" w:vAnchor="page" w:hAnchor="page" w:x="1159" w:y="7280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>2025г.</w:t>
            </w:r>
          </w:p>
        </w:tc>
      </w:tr>
      <w:tr w:rsidR="00762110" w:rsidRPr="00762110" w:rsidTr="00370CD2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2110" w:rsidRPr="00762110" w:rsidRDefault="00762110" w:rsidP="00762110">
            <w:pPr>
              <w:pStyle w:val="3"/>
              <w:framePr w:w="9614" w:h="7723" w:wrap="around" w:vAnchor="page" w:hAnchor="page" w:x="1159" w:y="7280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>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110" w:rsidRPr="00762110" w:rsidRDefault="00762110" w:rsidP="00762110">
            <w:pPr>
              <w:pStyle w:val="3"/>
              <w:framePr w:w="9614" w:h="7723" w:wrap="around" w:vAnchor="page" w:hAnchor="page" w:x="1159" w:y="7280"/>
              <w:shd w:val="clear" w:color="auto" w:fill="auto"/>
              <w:spacing w:line="312" w:lineRule="exac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>Обеспечение дублирования необходимой для инвалидов по слуху звуковой информации зрительной информацией.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10" w:rsidRPr="00762110" w:rsidRDefault="00762110" w:rsidP="00762110">
            <w:pPr>
              <w:pStyle w:val="3"/>
              <w:framePr w:w="9614" w:h="7723" w:wrap="around" w:vAnchor="page" w:hAnchor="page" w:x="1159" w:y="7280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>2025г.</w:t>
            </w:r>
          </w:p>
        </w:tc>
      </w:tr>
    </w:tbl>
    <w:p w:rsidR="00762110" w:rsidRPr="00762110" w:rsidRDefault="00762110" w:rsidP="00762110">
      <w:pPr>
        <w:framePr w:wrap="around" w:vAnchor="page" w:hAnchor="page" w:x="1279" w:y="15310"/>
        <w:spacing w:after="0" w:line="210" w:lineRule="exact"/>
        <w:rPr>
          <w:rFonts w:ascii="Times New Roman" w:hAnsi="Times New Roman" w:cs="Times New Roman"/>
          <w:sz w:val="24"/>
          <w:szCs w:val="24"/>
        </w:rPr>
      </w:pPr>
      <w:r w:rsidRPr="00762110">
        <w:rPr>
          <w:rFonts w:ascii="Times New Roman" w:hAnsi="Times New Roman" w:cs="Times New Roman"/>
          <w:sz w:val="24"/>
          <w:szCs w:val="24"/>
        </w:rPr>
        <w:t>№</w:t>
      </w:r>
    </w:p>
    <w:p w:rsidR="00762110" w:rsidRPr="00762110" w:rsidRDefault="00762110" w:rsidP="00762110">
      <w:pPr>
        <w:framePr w:wrap="around" w:vAnchor="page" w:hAnchor="page" w:x="1936" w:y="15291"/>
        <w:spacing w:after="0" w:line="210" w:lineRule="exact"/>
        <w:rPr>
          <w:rFonts w:ascii="Times New Roman" w:hAnsi="Times New Roman" w:cs="Times New Roman"/>
          <w:sz w:val="24"/>
          <w:szCs w:val="24"/>
        </w:rPr>
      </w:pPr>
      <w:r w:rsidRPr="00762110">
        <w:rPr>
          <w:rFonts w:ascii="Times New Roman" w:hAnsi="Times New Roman" w:cs="Times New Roman"/>
          <w:sz w:val="24"/>
          <w:szCs w:val="24"/>
        </w:rPr>
        <w:t>Управленческие решен</w:t>
      </w:r>
      <w:r w:rsidR="001B7811">
        <w:rPr>
          <w:rFonts w:ascii="Times New Roman" w:hAnsi="Times New Roman" w:cs="Times New Roman"/>
          <w:sz w:val="24"/>
          <w:szCs w:val="24"/>
        </w:rPr>
        <w:t>ия по объемам работ, необходимые с</w:t>
      </w:r>
      <w:r w:rsidRPr="00762110">
        <w:rPr>
          <w:rFonts w:ascii="Times New Roman" w:hAnsi="Times New Roman" w:cs="Times New Roman"/>
          <w:sz w:val="24"/>
          <w:szCs w:val="24"/>
        </w:rPr>
        <w:t>роки</w:t>
      </w:r>
    </w:p>
    <w:p w:rsidR="00762110" w:rsidRPr="00762110" w:rsidRDefault="00762110" w:rsidP="00762110">
      <w:pPr>
        <w:spacing w:after="0"/>
        <w:rPr>
          <w:rFonts w:ascii="Times New Roman" w:hAnsi="Times New Roman" w:cs="Times New Roman"/>
          <w:sz w:val="24"/>
          <w:szCs w:val="24"/>
        </w:rPr>
        <w:sectPr w:rsidR="00762110" w:rsidRPr="0076211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6394"/>
        <w:gridCol w:w="2530"/>
      </w:tblGrid>
      <w:tr w:rsidR="00762110" w:rsidRPr="00762110" w:rsidTr="00370CD2">
        <w:trPr>
          <w:trHeight w:hRule="exact" w:val="9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110" w:rsidRPr="00762110" w:rsidRDefault="00762110" w:rsidP="00762110">
            <w:pPr>
              <w:pStyle w:val="3"/>
              <w:framePr w:w="9586" w:h="4814" w:wrap="around" w:vAnchor="page" w:hAnchor="page" w:x="1173" w:y="1256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762110">
              <w:rPr>
                <w:rStyle w:val="2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762110">
              <w:rPr>
                <w:rStyle w:val="2"/>
                <w:sz w:val="24"/>
                <w:szCs w:val="24"/>
              </w:rPr>
              <w:t>/</w:t>
            </w:r>
            <w:proofErr w:type="spellStart"/>
            <w:r w:rsidRPr="00762110">
              <w:rPr>
                <w:rStyle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110" w:rsidRPr="00762110" w:rsidRDefault="00762110" w:rsidP="00762110">
            <w:pPr>
              <w:pStyle w:val="3"/>
              <w:framePr w:w="9586" w:h="4814" w:wrap="around" w:vAnchor="page" w:hAnchor="page" w:x="1173" w:y="1256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proofErr w:type="gramStart"/>
            <w:r w:rsidRPr="00762110">
              <w:rPr>
                <w:rStyle w:val="2"/>
                <w:sz w:val="24"/>
                <w:szCs w:val="24"/>
              </w:rPr>
              <w:t>для приведения порядка предоставления услуг в соответствие с требованиями законодательства РФ об обеспечении условий их доступности для инвалидов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110" w:rsidRPr="00762110" w:rsidRDefault="00762110" w:rsidP="00762110">
            <w:pPr>
              <w:framePr w:w="9586" w:h="4814" w:wrap="around" w:vAnchor="page" w:hAnchor="page" w:x="1173" w:y="125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10" w:rsidRPr="00762110" w:rsidTr="00370CD2">
        <w:trPr>
          <w:trHeight w:hRule="exact" w:val="128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110" w:rsidRPr="00762110" w:rsidRDefault="00762110" w:rsidP="00762110">
            <w:pPr>
              <w:pStyle w:val="3"/>
              <w:framePr w:w="9586" w:h="4814" w:wrap="around" w:vAnchor="page" w:hAnchor="page" w:x="1173" w:y="1256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110" w:rsidRPr="00762110" w:rsidRDefault="00762110" w:rsidP="00762110">
            <w:pPr>
              <w:pStyle w:val="3"/>
              <w:framePr w:w="9586" w:h="4814" w:wrap="around" w:vAnchor="page" w:hAnchor="page" w:x="1173" w:y="1256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 xml:space="preserve">Приобретение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762110">
              <w:rPr>
                <w:rStyle w:val="2"/>
                <w:sz w:val="24"/>
                <w:szCs w:val="24"/>
              </w:rPr>
              <w:t>выполненных</w:t>
            </w:r>
            <w:proofErr w:type="gramEnd"/>
            <w:r w:rsidRPr="00762110">
              <w:rPr>
                <w:rStyle w:val="2"/>
                <w:sz w:val="24"/>
                <w:szCs w:val="24"/>
              </w:rPr>
              <w:t xml:space="preserve"> рельефно-точечным шрифтом Брайля и на контрастном фоне.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110" w:rsidRPr="00762110" w:rsidRDefault="002D3F8C" w:rsidP="00762110">
            <w:pPr>
              <w:pStyle w:val="3"/>
              <w:framePr w:w="9586" w:h="4814" w:wrap="around" w:vAnchor="page" w:hAnchor="page" w:x="1173" w:y="1256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2020</w:t>
            </w:r>
            <w:r w:rsidR="00762110" w:rsidRPr="00762110">
              <w:rPr>
                <w:rStyle w:val="2"/>
                <w:sz w:val="24"/>
                <w:szCs w:val="24"/>
              </w:rPr>
              <w:t>г.</w:t>
            </w:r>
          </w:p>
        </w:tc>
      </w:tr>
      <w:tr w:rsidR="00762110" w:rsidRPr="00762110" w:rsidTr="00370CD2">
        <w:trPr>
          <w:trHeight w:hRule="exact" w:val="15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110" w:rsidRPr="00762110" w:rsidRDefault="00762110" w:rsidP="00762110">
            <w:pPr>
              <w:pStyle w:val="3"/>
              <w:framePr w:w="9586" w:h="4814" w:wrap="around" w:vAnchor="page" w:hAnchor="page" w:x="1173" w:y="1256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110" w:rsidRPr="00762110" w:rsidRDefault="00762110" w:rsidP="00762110">
            <w:pPr>
              <w:pStyle w:val="3"/>
              <w:framePr w:w="9586" w:h="4814" w:wrap="around" w:vAnchor="page" w:hAnchor="page" w:x="1173" w:y="1256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 xml:space="preserve">Провести переподготовку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762110">
              <w:rPr>
                <w:rStyle w:val="2"/>
                <w:sz w:val="24"/>
                <w:szCs w:val="24"/>
              </w:rPr>
              <w:t>сурдопереводчика</w:t>
            </w:r>
            <w:proofErr w:type="spellEnd"/>
            <w:r w:rsidRPr="00762110">
              <w:rPr>
                <w:rStyle w:val="2"/>
                <w:sz w:val="24"/>
                <w:szCs w:val="24"/>
              </w:rPr>
              <w:t xml:space="preserve">, </w:t>
            </w:r>
            <w:proofErr w:type="spellStart"/>
            <w:r w:rsidRPr="00762110">
              <w:rPr>
                <w:rStyle w:val="2"/>
                <w:sz w:val="24"/>
                <w:szCs w:val="24"/>
              </w:rPr>
              <w:t>тифлопереводчика</w:t>
            </w:r>
            <w:proofErr w:type="spellEnd"/>
            <w:r w:rsidRPr="00762110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110" w:rsidRPr="00762110" w:rsidRDefault="00762110" w:rsidP="00762110">
            <w:pPr>
              <w:pStyle w:val="3"/>
              <w:framePr w:w="9586" w:h="4814" w:wrap="around" w:vAnchor="page" w:hAnchor="page" w:x="1173" w:y="1256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>2025г.</w:t>
            </w:r>
          </w:p>
        </w:tc>
      </w:tr>
      <w:tr w:rsidR="00762110" w:rsidRPr="00762110" w:rsidTr="00370CD2">
        <w:trPr>
          <w:trHeight w:hRule="exact" w:val="9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110" w:rsidRPr="00762110" w:rsidRDefault="00762110" w:rsidP="00762110">
            <w:pPr>
              <w:pStyle w:val="3"/>
              <w:framePr w:w="9586" w:h="4814" w:wrap="around" w:vAnchor="page" w:hAnchor="page" w:x="1173" w:y="1256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2110" w:rsidRPr="00762110" w:rsidRDefault="00762110" w:rsidP="00762110">
            <w:pPr>
              <w:pStyle w:val="3"/>
              <w:framePr w:w="9586" w:h="4814" w:wrap="around" w:vAnchor="page" w:hAnchor="page" w:x="1173" w:y="1256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>Установка в одном из помещений, предназначенных для проведения массовых мероприятий, индукционных петель и звукоусиливающей аппаратуры.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110" w:rsidRPr="00762110" w:rsidRDefault="00762110" w:rsidP="00762110">
            <w:pPr>
              <w:pStyle w:val="3"/>
              <w:framePr w:w="9586" w:h="4814" w:wrap="around" w:vAnchor="page" w:hAnchor="page" w:x="1173" w:y="1256"/>
              <w:shd w:val="clear" w:color="auto" w:fill="auto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  <w:r w:rsidRPr="00762110">
              <w:rPr>
                <w:rStyle w:val="2"/>
                <w:sz w:val="24"/>
                <w:szCs w:val="24"/>
              </w:rPr>
              <w:t>2025г.</w:t>
            </w:r>
          </w:p>
        </w:tc>
      </w:tr>
    </w:tbl>
    <w:p w:rsidR="00762110" w:rsidRPr="00762110" w:rsidRDefault="00762110" w:rsidP="00762110">
      <w:pPr>
        <w:framePr w:wrap="around" w:vAnchor="page" w:hAnchor="page" w:x="1288" w:y="6363"/>
        <w:spacing w:after="0" w:line="210" w:lineRule="exact"/>
        <w:rPr>
          <w:rFonts w:ascii="Times New Roman" w:hAnsi="Times New Roman" w:cs="Times New Roman"/>
          <w:sz w:val="24"/>
          <w:szCs w:val="24"/>
        </w:rPr>
      </w:pPr>
      <w:r w:rsidRPr="00762110">
        <w:rPr>
          <w:rFonts w:ascii="Times New Roman" w:hAnsi="Times New Roman" w:cs="Times New Roman"/>
          <w:sz w:val="24"/>
          <w:szCs w:val="24"/>
        </w:rPr>
        <w:t>Паспорт сформирован на основании анкет</w:t>
      </w:r>
      <w:r w:rsidR="002D3F8C">
        <w:rPr>
          <w:rFonts w:ascii="Times New Roman" w:hAnsi="Times New Roman" w:cs="Times New Roman"/>
          <w:sz w:val="24"/>
          <w:szCs w:val="24"/>
        </w:rPr>
        <w:t>ы (информации об объекте) от «__</w:t>
      </w:r>
      <w:r w:rsidR="009B19F2">
        <w:rPr>
          <w:rFonts w:ascii="Times New Roman" w:hAnsi="Times New Roman" w:cs="Times New Roman"/>
          <w:sz w:val="24"/>
          <w:szCs w:val="24"/>
        </w:rPr>
        <w:t>06</w:t>
      </w:r>
      <w:r w:rsidR="002D3F8C">
        <w:rPr>
          <w:rFonts w:ascii="Times New Roman" w:hAnsi="Times New Roman" w:cs="Times New Roman"/>
          <w:sz w:val="24"/>
          <w:szCs w:val="24"/>
        </w:rPr>
        <w:t>___</w:t>
      </w:r>
      <w:r w:rsidRPr="00762110">
        <w:rPr>
          <w:rFonts w:ascii="Times New Roman" w:hAnsi="Times New Roman" w:cs="Times New Roman"/>
          <w:sz w:val="24"/>
          <w:szCs w:val="24"/>
        </w:rPr>
        <w:t xml:space="preserve">» </w:t>
      </w:r>
      <w:r w:rsidRPr="00762110">
        <w:rPr>
          <w:rStyle w:val="a5"/>
          <w:rFonts w:eastAsiaTheme="minorHAnsi"/>
          <w:sz w:val="24"/>
          <w:szCs w:val="24"/>
        </w:rPr>
        <w:t>ию</w:t>
      </w:r>
      <w:r w:rsidR="009B19F2">
        <w:rPr>
          <w:rStyle w:val="a5"/>
          <w:rFonts w:eastAsiaTheme="minorHAnsi"/>
          <w:sz w:val="24"/>
          <w:szCs w:val="24"/>
        </w:rPr>
        <w:t>ля</w:t>
      </w:r>
      <w:r w:rsidR="002D3F8C">
        <w:rPr>
          <w:rFonts w:ascii="Times New Roman" w:hAnsi="Times New Roman" w:cs="Times New Roman"/>
          <w:sz w:val="24"/>
          <w:szCs w:val="24"/>
        </w:rPr>
        <w:t xml:space="preserve"> 2020</w:t>
      </w:r>
      <w:r w:rsidRPr="00762110">
        <w:rPr>
          <w:rFonts w:ascii="Times New Roman" w:hAnsi="Times New Roman" w:cs="Times New Roman"/>
          <w:sz w:val="24"/>
          <w:szCs w:val="24"/>
        </w:rPr>
        <w:t>г</w:t>
      </w:r>
      <w:r w:rsidRPr="00762110">
        <w:rPr>
          <w:rStyle w:val="a5"/>
          <w:rFonts w:eastAsiaTheme="minorHAnsi"/>
          <w:sz w:val="24"/>
          <w:szCs w:val="24"/>
        </w:rPr>
        <w:t>.</w:t>
      </w:r>
    </w:p>
    <w:p w:rsidR="00762110" w:rsidRPr="00762110" w:rsidRDefault="00762110" w:rsidP="00762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110" w:rsidRPr="00762110" w:rsidRDefault="00762110" w:rsidP="00762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F8D" w:rsidRPr="00762110" w:rsidRDefault="003E6F8D" w:rsidP="00762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F8D" w:rsidRPr="00762110" w:rsidRDefault="003E6F8D" w:rsidP="00762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F8D" w:rsidRPr="00762110" w:rsidRDefault="003E6F8D" w:rsidP="00762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F8D" w:rsidRPr="00762110" w:rsidRDefault="003E6F8D" w:rsidP="00762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F8D" w:rsidRPr="00762110" w:rsidRDefault="003E6F8D" w:rsidP="00762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F8D" w:rsidRPr="00762110" w:rsidRDefault="003E6F8D" w:rsidP="00762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F8D" w:rsidRPr="00762110" w:rsidRDefault="003E6F8D" w:rsidP="0076211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6F8D" w:rsidRPr="00762110" w:rsidSect="00762110">
      <w:pgSz w:w="11906" w:h="16838"/>
      <w:pgMar w:top="0" w:right="424" w:bottom="0" w:left="85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52DEB"/>
    <w:multiLevelType w:val="multilevel"/>
    <w:tmpl w:val="AC90BF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451117"/>
    <w:multiLevelType w:val="multilevel"/>
    <w:tmpl w:val="883E5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AE3"/>
    <w:rsid w:val="001B7811"/>
    <w:rsid w:val="002661A6"/>
    <w:rsid w:val="002D3F8C"/>
    <w:rsid w:val="003E6F8D"/>
    <w:rsid w:val="00417012"/>
    <w:rsid w:val="00746B06"/>
    <w:rsid w:val="00762110"/>
    <w:rsid w:val="007A1292"/>
    <w:rsid w:val="007B34AA"/>
    <w:rsid w:val="009B19F2"/>
    <w:rsid w:val="009E1AE3"/>
    <w:rsid w:val="00A164CF"/>
    <w:rsid w:val="00A74F45"/>
    <w:rsid w:val="00B74351"/>
    <w:rsid w:val="00C25033"/>
    <w:rsid w:val="00D500C2"/>
    <w:rsid w:val="00DA71C6"/>
    <w:rsid w:val="00DF7818"/>
    <w:rsid w:val="00F3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6211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76211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2"/>
    <w:basedOn w:val="a3"/>
    <w:rsid w:val="00762110"/>
    <w:rPr>
      <w:color w:val="00000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rsid w:val="00762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Подпись к таблице"/>
    <w:basedOn w:val="a4"/>
    <w:rsid w:val="00762110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6211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B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4EE1-43CD-47FA-8D4A-E45192C5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User</cp:lastModifiedBy>
  <cp:revision>10</cp:revision>
  <dcterms:created xsi:type="dcterms:W3CDTF">2020-03-15T13:33:00Z</dcterms:created>
  <dcterms:modified xsi:type="dcterms:W3CDTF">2020-07-13T05:45:00Z</dcterms:modified>
</cp:coreProperties>
</file>